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AB" w:rsidRDefault="000E2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 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9B6DAB" w:rsidRDefault="009B6D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10281" w:type="dxa"/>
        <w:tblLook w:val="04A0" w:firstRow="1" w:lastRow="0" w:firstColumn="1" w:lastColumn="0" w:noHBand="0" w:noVBand="1"/>
      </w:tblPr>
      <w:tblGrid>
        <w:gridCol w:w="675"/>
        <w:gridCol w:w="9606"/>
      </w:tblGrid>
      <w:tr w:rsidR="009B6DAB">
        <w:tc>
          <w:tcPr>
            <w:tcW w:w="675" w:type="dxa"/>
          </w:tcPr>
          <w:p w:rsidR="009B6DAB" w:rsidRPr="00B762D3" w:rsidRDefault="000E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605" w:type="dxa"/>
          </w:tcPr>
          <w:p w:rsidR="009B6DAB" w:rsidRPr="00B762D3" w:rsidRDefault="00147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 постановления </w:t>
            </w:r>
            <w:r w:rsidR="000E283D" w:rsidRPr="00B762D3">
              <w:rPr>
                <w:rFonts w:ascii="Times New Roman" w:eastAsia="Calibri" w:hAnsi="Times New Roman" w:cs="Times New Roman"/>
                <w:sz w:val="28"/>
                <w:szCs w:val="28"/>
              </w:rPr>
              <w:t>«Об утверждении муниципальной программы «Социальная поддержка населения города Белгорода</w:t>
            </w:r>
            <w:r w:rsidR="000E283D" w:rsidRPr="00B762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0E283D" w:rsidRPr="00B762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</w:p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762D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   </w:t>
            </w:r>
          </w:p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762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Управление социальной защиты населения администрации города Белгорода</w:t>
            </w:r>
          </w:p>
          <w:p w:rsidR="009B6DAB" w:rsidRPr="00B762D3" w:rsidRDefault="009B6D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B6DAB" w:rsidTr="009918E7">
        <w:trPr>
          <w:trHeight w:val="3668"/>
        </w:trPr>
        <w:tc>
          <w:tcPr>
            <w:tcW w:w="675" w:type="dxa"/>
          </w:tcPr>
          <w:p w:rsidR="009B6DAB" w:rsidRPr="00B762D3" w:rsidRDefault="000E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5" w:type="dxa"/>
          </w:tcPr>
          <w:p w:rsidR="009B6DAB" w:rsidRPr="006766B9" w:rsidRDefault="006766B9" w:rsidP="006766B9">
            <w:pPr>
              <w:spacing w:after="0" w:line="240" w:lineRule="auto"/>
              <w:ind w:right="-2"/>
              <w:contextualSpacing/>
              <w:jc w:val="both"/>
              <w:rPr>
                <w:b/>
                <w:sz w:val="28"/>
                <w:szCs w:val="28"/>
                <w:highlight w:val="yellow"/>
              </w:rPr>
            </w:pPr>
            <w:r w:rsidRPr="006766B9">
              <w:rPr>
                <w:rFonts w:ascii="Times New Roman" w:hAnsi="Times New Roman"/>
                <w:sz w:val="28"/>
                <w:szCs w:val="28"/>
              </w:rPr>
              <w:t xml:space="preserve">В целях корректировки объёмов финансирования мероприятий муниципальной программы в соответствии с </w:t>
            </w:r>
            <w:hyperlink r:id="rId6" w:tgtFrame="_blank" w:tooltip="Решение Белгородского городского Совета от 25 февраля 2025 года № 251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 - 2027 годов»" w:history="1">
              <w:r w:rsidRPr="006766B9">
                <w:rPr>
                  <w:rStyle w:val="af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р</w:t>
              </w:r>
            </w:hyperlink>
            <w:hyperlink r:id="rId7" w:tgtFrame="_blank" w:tooltip="Решение Белгородского городского Совета от 24 апреля 2025 года № 281 «О внесении изменений &#10;в решение Белгородского городского Совета от 24 декабря 2024 года № 216 «О бюджете городского округа «Город Белгород» на 2025 год и на плановый период 2026 - 2027 годов»" w:history="1">
              <w:r w:rsidRPr="006766B9">
                <w:rPr>
                  <w:rStyle w:val="af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 xml:space="preserve">ешениями Белгородского городского Совета </w:t>
              </w:r>
              <w:hyperlink r:id="rId8" w:tgtFrame="_blank" w:tooltip="Решение Белгородского городского Совета от 25 февраля 2025 года № 251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 - 2027 годов»" w:history="1">
                <w:r w:rsidRPr="006766B9">
                  <w:rPr>
                    <w:rStyle w:val="af3"/>
                    <w:rFonts w:ascii="Times New Roman" w:hAnsi="Times New Roman"/>
                    <w:bCs/>
                    <w:color w:val="auto"/>
                    <w:sz w:val="28"/>
                    <w:szCs w:val="28"/>
                    <w:u w:val="none"/>
                    <w:bdr w:val="none" w:sz="0" w:space="0" w:color="auto" w:frame="1"/>
                  </w:rPr>
                  <w:t xml:space="preserve"> от 25 февраля 2025 года № 251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2026 - 2027 годов»</w:t>
                </w:r>
              </w:hyperlink>
              <w:r w:rsidRPr="006766B9">
                <w:rPr>
                  <w:rFonts w:ascii="Times New Roman" w:hAnsi="Times New Roman"/>
                  <w:bCs/>
                  <w:sz w:val="28"/>
                  <w:szCs w:val="28"/>
                </w:rPr>
                <w:t>,</w:t>
              </w:r>
              <w:r w:rsidRPr="006766B9">
                <w:rPr>
                  <w:rStyle w:val="af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 xml:space="preserve"> от 24 апреля 2025 года № 281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2026 - 2027 годов»</w:t>
              </w:r>
            </w:hyperlink>
            <w:r w:rsidRPr="006766B9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hyperlink r:id="rId9" w:tgtFrame="_blank" w:tooltip="Решение Белгородского городского Совета от 27 мая 2025 года № 298 «О внесении изменений в решение Белгородского городского Совета от 24 декабря 2024 года № 216 «О бюджете городского округа «Город Белгород» на 2025 год и на плановый период 2026 - 2027 годов»" w:history="1">
              <w:r w:rsidRPr="006766B9">
                <w:rPr>
                  <w:rStyle w:val="af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 xml:space="preserve"> от 27 мая 2025 года № 298 «О внесении изменений в решение Белгородского г</w:t>
              </w:r>
              <w:bookmarkStart w:id="0" w:name="_GoBack"/>
              <w:bookmarkEnd w:id="0"/>
              <w:r w:rsidRPr="006766B9">
                <w:rPr>
                  <w:rStyle w:val="af3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  <w:bdr w:val="none" w:sz="0" w:space="0" w:color="auto" w:frame="1"/>
                </w:rPr>
                <w:t>ородского Совета от 24 декабря 2024 года № 216 «О бюджете городского округа «Город Белгород» на 2025 год и на плановый период 2026 - 2027 годов»</w:t>
              </w:r>
            </w:hyperlink>
            <w:r w:rsidRPr="006766B9">
              <w:rPr>
                <w:rFonts w:ascii="Times New Roman" w:hAnsi="Times New Roman"/>
                <w:bCs/>
                <w:sz w:val="28"/>
                <w:szCs w:val="28"/>
              </w:rPr>
              <w:t xml:space="preserve"> внесены изменения в </w:t>
            </w:r>
            <w:r w:rsidRPr="006766B9">
              <w:rPr>
                <w:rFonts w:ascii="Times New Roman" w:hAnsi="Times New Roman"/>
                <w:sz w:val="28"/>
                <w:szCs w:val="28"/>
              </w:rPr>
              <w:t>муниципальной программы «Социальная поддержка населения города Белгорода».</w:t>
            </w:r>
          </w:p>
        </w:tc>
      </w:tr>
      <w:tr w:rsidR="009B6DAB">
        <w:tc>
          <w:tcPr>
            <w:tcW w:w="675" w:type="dxa"/>
          </w:tcPr>
          <w:p w:rsidR="009B6DAB" w:rsidRPr="00B762D3" w:rsidRDefault="000E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5" w:type="dxa"/>
          </w:tcPr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влиянии положений проекта нормативного  правового  акта</w:t>
            </w:r>
          </w:p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состояние конкурентной среды на рынках товаров, работ, услуг  города</w:t>
            </w:r>
          </w:p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Белгорода (окажет/не окажет, если  окажет,  какое  влияние  и на  какие</w:t>
            </w:r>
          </w:p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</w:rPr>
              <w:t>товарные рынки):</w:t>
            </w:r>
          </w:p>
          <w:p w:rsidR="00854C03" w:rsidRPr="00B762D3" w:rsidRDefault="000E283D" w:rsidP="006A2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Не окажет</w:t>
            </w:r>
          </w:p>
        </w:tc>
      </w:tr>
      <w:tr w:rsidR="009B6DAB">
        <w:tc>
          <w:tcPr>
            <w:tcW w:w="675" w:type="dxa"/>
          </w:tcPr>
          <w:p w:rsidR="009B6DAB" w:rsidRPr="00B762D3" w:rsidRDefault="000E28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05" w:type="dxa"/>
          </w:tcPr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(отсутствуют/присутствуют, если присутствуют, отразите короткое обоснование их наличия):</w:t>
            </w:r>
          </w:p>
          <w:p w:rsidR="009B6DAB" w:rsidRPr="00B762D3" w:rsidRDefault="009B6D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9B6DAB" w:rsidRPr="00B762D3" w:rsidRDefault="000E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762D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Отсутствуют</w:t>
            </w:r>
          </w:p>
          <w:p w:rsidR="009B6DAB" w:rsidRPr="00B762D3" w:rsidRDefault="009B6DA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B6DAB" w:rsidRDefault="009B6DAB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6DAB">
      <w:headerReference w:type="default" r:id="rId10"/>
      <w:pgSz w:w="11906" w:h="16838"/>
      <w:pgMar w:top="1134" w:right="707" w:bottom="284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4FC" w:rsidRDefault="00D714FC">
      <w:pPr>
        <w:spacing w:after="0" w:line="240" w:lineRule="auto"/>
      </w:pPr>
      <w:r>
        <w:separator/>
      </w:r>
    </w:p>
  </w:endnote>
  <w:endnote w:type="continuationSeparator" w:id="0">
    <w:p w:rsidR="00D714FC" w:rsidRDefault="00D71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4FC" w:rsidRDefault="00D714FC">
      <w:pPr>
        <w:spacing w:after="0" w:line="240" w:lineRule="auto"/>
      </w:pPr>
      <w:r>
        <w:separator/>
      </w:r>
    </w:p>
  </w:footnote>
  <w:footnote w:type="continuationSeparator" w:id="0">
    <w:p w:rsidR="00D714FC" w:rsidRDefault="00D71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1766660"/>
      <w:docPartObj>
        <w:docPartGallery w:val="Page Numbers (Top of Page)"/>
        <w:docPartUnique/>
      </w:docPartObj>
    </w:sdtPr>
    <w:sdtEndPr/>
    <w:sdtContent>
      <w:p w:rsidR="009B6DAB" w:rsidRDefault="000E283D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A2D77">
          <w:rPr>
            <w:noProof/>
          </w:rPr>
          <w:t>2</w:t>
        </w:r>
        <w:r>
          <w:fldChar w:fldCharType="end"/>
        </w:r>
      </w:p>
    </w:sdtContent>
  </w:sdt>
  <w:p w:rsidR="009B6DAB" w:rsidRDefault="009B6DA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6DAB"/>
    <w:rsid w:val="0007258A"/>
    <w:rsid w:val="000E283D"/>
    <w:rsid w:val="00147AC7"/>
    <w:rsid w:val="001A02AD"/>
    <w:rsid w:val="00206156"/>
    <w:rsid w:val="00221C01"/>
    <w:rsid w:val="0033056C"/>
    <w:rsid w:val="006766B9"/>
    <w:rsid w:val="006A2D77"/>
    <w:rsid w:val="00854C03"/>
    <w:rsid w:val="009026AE"/>
    <w:rsid w:val="009918E7"/>
    <w:rsid w:val="009B6DAB"/>
    <w:rsid w:val="009F6486"/>
    <w:rsid w:val="00B762D3"/>
    <w:rsid w:val="00BB7A67"/>
    <w:rsid w:val="00D606FB"/>
    <w:rsid w:val="00D714FC"/>
    <w:rsid w:val="00FA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65C89-0440-4487-A6A2-127DBFBDF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001"/>
    <w:pPr>
      <w:spacing w:after="200" w:line="276" w:lineRule="auto"/>
    </w:pPr>
    <w:rPr>
      <w:sz w:val="22"/>
    </w:rPr>
  </w:style>
  <w:style w:type="paragraph" w:styleId="4">
    <w:name w:val="heading 4"/>
    <w:basedOn w:val="a"/>
    <w:link w:val="40"/>
    <w:uiPriority w:val="9"/>
    <w:qFormat/>
    <w:rsid w:val="00C454A6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24B92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F61527"/>
  </w:style>
  <w:style w:type="character" w:customStyle="1" w:styleId="a5">
    <w:name w:val="Нижний колонтитул Знак"/>
    <w:basedOn w:val="a0"/>
    <w:uiPriority w:val="99"/>
    <w:qFormat/>
    <w:rsid w:val="00F61527"/>
  </w:style>
  <w:style w:type="character" w:customStyle="1" w:styleId="FontStyle22">
    <w:name w:val="Font Style22"/>
    <w:qFormat/>
    <w:rsid w:val="007B04F3"/>
    <w:rPr>
      <w:rFonts w:ascii="Times New Roman" w:hAnsi="Times New Roman" w:cs="Times New Roman"/>
      <w:sz w:val="26"/>
      <w:szCs w:val="26"/>
    </w:rPr>
  </w:style>
  <w:style w:type="character" w:customStyle="1" w:styleId="s1">
    <w:name w:val="s1"/>
    <w:basedOn w:val="a0"/>
    <w:uiPriority w:val="99"/>
    <w:qFormat/>
    <w:rsid w:val="007B04F3"/>
    <w:rPr>
      <w:rFonts w:cs="Times New Roman"/>
    </w:rPr>
  </w:style>
  <w:style w:type="character" w:customStyle="1" w:styleId="FontStyle41">
    <w:name w:val="Font Style41"/>
    <w:basedOn w:val="a0"/>
    <w:qFormat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qFormat/>
    <w:rsid w:val="007B04F3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qFormat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qFormat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qFormat/>
    <w:rsid w:val="001E28F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42"/>
      <w:szCs w:val="42"/>
      <w:u w:val="none"/>
      <w:lang w:val="ru-RU" w:eastAsia="ru-RU" w:bidi="ru-RU"/>
    </w:rPr>
  </w:style>
  <w:style w:type="character" w:styleId="a6">
    <w:name w:val="Emphasis"/>
    <w:basedOn w:val="a0"/>
    <w:uiPriority w:val="20"/>
    <w:qFormat/>
    <w:rsid w:val="00B35717"/>
    <w:rPr>
      <w:i/>
      <w:i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c">
    <w:name w:val="Balloon Text"/>
    <w:basedOn w:val="a"/>
    <w:uiPriority w:val="99"/>
    <w:semiHidden/>
    <w:unhideWhenUsed/>
    <w:qFormat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A72E34"/>
    <w:pPr>
      <w:widowControl w:val="0"/>
    </w:pPr>
    <w:rPr>
      <w:rFonts w:eastAsia="Times New Roman" w:cs="Calibri"/>
      <w:b/>
      <w:sz w:val="22"/>
      <w:szCs w:val="20"/>
    </w:rPr>
  </w:style>
  <w:style w:type="paragraph" w:styleId="af0">
    <w:name w:val="No Spacing"/>
    <w:uiPriority w:val="1"/>
    <w:qFormat/>
    <w:rsid w:val="007B04F3"/>
    <w:pPr>
      <w:ind w:left="851" w:firstLine="709"/>
      <w:jc w:val="center"/>
    </w:pPr>
    <w:rPr>
      <w:sz w:val="22"/>
    </w:rPr>
  </w:style>
  <w:style w:type="paragraph" w:customStyle="1" w:styleId="1">
    <w:name w:val="Без интервала1"/>
    <w:qFormat/>
    <w:rsid w:val="007B04F3"/>
    <w:pPr>
      <w:ind w:left="851" w:firstLine="709"/>
      <w:jc w:val="center"/>
    </w:pPr>
    <w:rPr>
      <w:rFonts w:eastAsia="Times New Roman" w:cs="Times New Roman"/>
      <w:sz w:val="22"/>
    </w:rPr>
  </w:style>
  <w:style w:type="paragraph" w:customStyle="1" w:styleId="ConsPlusNormal">
    <w:name w:val="ConsPlusNormal"/>
    <w:qFormat/>
    <w:rsid w:val="007B04F3"/>
    <w:pPr>
      <w:widowControl w:val="0"/>
    </w:pPr>
    <w:rPr>
      <w:rFonts w:eastAsia="Times New Roman" w:cs="Calibri"/>
      <w:sz w:val="22"/>
      <w:szCs w:val="20"/>
    </w:rPr>
  </w:style>
  <w:style w:type="paragraph" w:styleId="af1">
    <w:name w:val="List Paragraph"/>
    <w:basedOn w:val="a"/>
    <w:uiPriority w:val="34"/>
    <w:qFormat/>
    <w:rsid w:val="00A80AA5"/>
    <w:pPr>
      <w:ind w:left="720"/>
      <w:contextualSpacing/>
    </w:pPr>
  </w:style>
  <w:style w:type="table" w:styleId="af2">
    <w:name w:val="Table Grid"/>
    <w:basedOn w:val="a1"/>
    <w:uiPriority w:val="59"/>
    <w:rsid w:val="00DF2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BB7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etdep31.beladm.ru/media/site_platform_media/2025/2/28/251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ovetdep31.beladm.ru/media/site_platform_media/2025/4/30/281.zi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etdep31.beladm.ru/media/site_platform_media/2025/2/28/251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ovetdep31.beladm.ru/media/site_platform_media/2025/6/25/298-korr-ka-b-2025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Hametova</dc:creator>
  <dc:description/>
  <cp:lastModifiedBy>Тилега</cp:lastModifiedBy>
  <cp:revision>37</cp:revision>
  <cp:lastPrinted>2021-09-10T09:52:00Z</cp:lastPrinted>
  <dcterms:created xsi:type="dcterms:W3CDTF">2019-12-05T09:50:00Z</dcterms:created>
  <dcterms:modified xsi:type="dcterms:W3CDTF">2025-08-18T11:10:00Z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